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3F" w:rsidRPr="0029583F" w:rsidRDefault="0029583F" w:rsidP="0029583F">
      <w:pPr>
        <w:spacing w:after="0" w:line="360" w:lineRule="auto"/>
        <w:ind w:firstLine="709"/>
        <w:jc w:val="center"/>
        <w:rPr>
          <w:b/>
        </w:rPr>
      </w:pPr>
      <w:r w:rsidRPr="0029583F">
        <w:rPr>
          <w:b/>
        </w:rPr>
        <w:t>ВВЕДЕНИЕ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 xml:space="preserve">Я, студент 3 курса факультета юриспруденции проходил практику в отделе дознания ОВД Ленинского района </w:t>
      </w:r>
      <w:proofErr w:type="spellStart"/>
      <w:r w:rsidRPr="0029583F">
        <w:t>г</w:t>
      </w:r>
      <w:proofErr w:type="gramStart"/>
      <w:r w:rsidRPr="0029583F">
        <w:t>.Т</w:t>
      </w:r>
      <w:proofErr w:type="gramEnd"/>
      <w:r w:rsidRPr="0029583F">
        <w:t>амбова</w:t>
      </w:r>
      <w:proofErr w:type="spellEnd"/>
      <w:r w:rsidRPr="0029583F">
        <w:t>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Практика является важнейшей формой подготовки студентов и составной частью учебного процесса.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За время прохождения практики я изучил порядок работы органа дознания; ознакомился с деятельностью органов дознания; изучил нормативно-правовые акты, регламентирующие сферу их деятельности.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Целью практики является – получение практических навыков и применение теоретических знаний в процессе работы в оперативно-следственном отделе.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Задачи практики: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Закрепить полученные теоретические знания.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Применить свои знания и умения в работе оперативно-розыскных мероприятиях.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В ходе практики предстоит выполнить следующий перечень работ: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Изучить документы, регламентирующие процесс работы оперативно-следственных отделов.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Принять участие в работе следственных органов.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Проанализировать порядок проведения следственных действий и составления протокола.</w:t>
      </w:r>
    </w:p>
    <w:p w:rsidR="0029583F" w:rsidRDefault="0029583F" w:rsidP="0029583F">
      <w:pPr>
        <w:spacing w:after="0" w:line="360" w:lineRule="auto"/>
        <w:ind w:firstLine="709"/>
        <w:jc w:val="both"/>
      </w:pPr>
    </w:p>
    <w:p w:rsidR="0029583F" w:rsidRDefault="0029583F" w:rsidP="0029583F">
      <w:pPr>
        <w:spacing w:after="0" w:line="360" w:lineRule="auto"/>
        <w:ind w:firstLine="709"/>
        <w:jc w:val="both"/>
      </w:pPr>
    </w:p>
    <w:p w:rsidR="0029583F" w:rsidRDefault="0029583F" w:rsidP="0029583F">
      <w:pPr>
        <w:spacing w:after="0" w:line="360" w:lineRule="auto"/>
        <w:ind w:firstLine="709"/>
        <w:jc w:val="both"/>
      </w:pPr>
    </w:p>
    <w:p w:rsidR="0029583F" w:rsidRDefault="0029583F" w:rsidP="0029583F">
      <w:pPr>
        <w:spacing w:after="0" w:line="360" w:lineRule="auto"/>
        <w:ind w:firstLine="709"/>
        <w:jc w:val="both"/>
      </w:pPr>
    </w:p>
    <w:p w:rsidR="0029583F" w:rsidRDefault="0029583F" w:rsidP="0029583F">
      <w:pPr>
        <w:spacing w:after="0" w:line="360" w:lineRule="auto"/>
        <w:ind w:firstLine="709"/>
        <w:jc w:val="both"/>
      </w:pPr>
    </w:p>
    <w:p w:rsidR="0029583F" w:rsidRDefault="0029583F" w:rsidP="0029583F">
      <w:pPr>
        <w:spacing w:after="0" w:line="360" w:lineRule="auto"/>
        <w:ind w:firstLine="709"/>
        <w:jc w:val="both"/>
      </w:pPr>
    </w:p>
    <w:p w:rsidR="0029583F" w:rsidRDefault="0029583F" w:rsidP="0029583F">
      <w:pPr>
        <w:spacing w:after="0" w:line="360" w:lineRule="auto"/>
        <w:ind w:firstLine="709"/>
        <w:jc w:val="both"/>
      </w:pPr>
    </w:p>
    <w:p w:rsidR="0029583F" w:rsidRDefault="0029583F" w:rsidP="0029583F">
      <w:pPr>
        <w:spacing w:after="0" w:line="360" w:lineRule="auto"/>
        <w:ind w:firstLine="709"/>
        <w:jc w:val="both"/>
      </w:pPr>
    </w:p>
    <w:p w:rsidR="0029583F" w:rsidRDefault="0029583F" w:rsidP="0029583F">
      <w:pPr>
        <w:spacing w:after="0" w:line="360" w:lineRule="auto"/>
        <w:jc w:val="center"/>
        <w:rPr>
          <w:b/>
        </w:rPr>
      </w:pPr>
      <w:r w:rsidRPr="0029583F">
        <w:rPr>
          <w:b/>
        </w:rPr>
        <w:lastRenderedPageBreak/>
        <w:t>ОСНОВНАЯ ЧАСТЬ</w:t>
      </w:r>
    </w:p>
    <w:p w:rsidR="0029583F" w:rsidRPr="0029583F" w:rsidRDefault="0029583F" w:rsidP="0029583F">
      <w:pPr>
        <w:spacing w:after="0" w:line="360" w:lineRule="auto"/>
        <w:jc w:val="center"/>
        <w:rPr>
          <w:b/>
        </w:rPr>
      </w:pP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 xml:space="preserve">В ходе прохождения практики в ОВД Ленинского района </w:t>
      </w:r>
      <w:proofErr w:type="spellStart"/>
      <w:r w:rsidRPr="0029583F">
        <w:t>г</w:t>
      </w:r>
      <w:proofErr w:type="gramStart"/>
      <w:r w:rsidRPr="0029583F">
        <w:t>.Т</w:t>
      </w:r>
      <w:proofErr w:type="gramEnd"/>
      <w:r w:rsidRPr="0029583F">
        <w:t>амбова</w:t>
      </w:r>
      <w:proofErr w:type="spellEnd"/>
      <w:r w:rsidRPr="0029583F">
        <w:t xml:space="preserve"> были изучены особенности работы органов дознания.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Итак, орган дознания, государственный орган или должностное лицо, уполномоченное законом на осуществление предварительного расследования (перечень содержится в ст.117 УПК); орган предварительного расследования, уполномоченный, как и следователи, осуществлять процессуальную деятельность в связи с поступающей к ним информацией о совершении преступлений, возбуждать и расследовать уголовные дела.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Виды взаимодействия следователя с органом дознания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proofErr w:type="gramStart"/>
      <w:r>
        <w:t xml:space="preserve">- </w:t>
      </w:r>
      <w:r w:rsidRPr="0029583F">
        <w:t>процессуальные: уведомление следователя о применении оперативно-розыскных мер для установления преступника (ч.4 ст.119 УПК); поручения следователя (ч.4 ст.127 УПК); содействие при производстве отдельных следственных действий (ч.4 ст.127 УПК);</w:t>
      </w:r>
      <w:proofErr w:type="gramEnd"/>
    </w:p>
    <w:p w:rsidR="0029583F" w:rsidRPr="0029583F" w:rsidRDefault="0029583F" w:rsidP="0029583F">
      <w:pPr>
        <w:spacing w:after="0" w:line="360" w:lineRule="auto"/>
        <w:ind w:firstLine="709"/>
        <w:jc w:val="both"/>
      </w:pPr>
      <w:r>
        <w:t xml:space="preserve">- </w:t>
      </w:r>
      <w:r w:rsidRPr="0029583F">
        <w:t>организационные: совместная деятельность следователей и работников милиции в составе следственно-оперативных групп; совместное планирование расследования; обмен информацией об исследуемом событии и т.д.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При поступлении сообщения о преступлении: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Дежурный по органу внутренних дел: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Принимает меры с привлечением групп немедленного реагирования, нарядов патрульно-постовой и дорожно-патрульной службы к пресечению преступления, обеспечению охраны места происшествия, перекрытию возможных путей отхода лиц, совершивших преступление, блокированию мест их укрытия и задержанию, установлению очевидцев.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Незамедлительно организует выезд на место происшествия следственно-оперативной группы, в том числе участкового инспектора, обеспечив их средствами связи, криминалистической техникой и транспортом для доставки к месту происшествия и обратно.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 xml:space="preserve">В случае необходимости обеспечивает участие в осмотре места происшествия специалистов соответствующего профиля в области судебной медицины, баллистики, </w:t>
      </w:r>
      <w:proofErr w:type="spellStart"/>
      <w:r w:rsidRPr="0029583F">
        <w:t>взрыв</w:t>
      </w:r>
      <w:proofErr w:type="gramStart"/>
      <w:r w:rsidRPr="0029583F">
        <w:t>о</w:t>
      </w:r>
      <w:proofErr w:type="spellEnd"/>
      <w:r w:rsidRPr="0029583F">
        <w:t>-</w:t>
      </w:r>
      <w:proofErr w:type="gramEnd"/>
      <w:r w:rsidRPr="0029583F">
        <w:t xml:space="preserve"> и </w:t>
      </w:r>
      <w:proofErr w:type="spellStart"/>
      <w:r w:rsidRPr="0029583F">
        <w:t>пожаро</w:t>
      </w:r>
      <w:proofErr w:type="spellEnd"/>
      <w:r w:rsidRPr="0029583F">
        <w:t>-техники и других, а также привлечение дополнительных сил и средств для раскрытия преступлений по "горячим следам".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 xml:space="preserve">Поддерживает связь с СОГ для получения постоянной информации </w:t>
      </w:r>
      <w:proofErr w:type="gramStart"/>
      <w:r w:rsidRPr="0029583F">
        <w:t>об</w:t>
      </w:r>
      <w:proofErr w:type="gramEnd"/>
      <w:r w:rsidRPr="0029583F">
        <w:t xml:space="preserve"> </w:t>
      </w:r>
      <w:proofErr w:type="gramStart"/>
      <w:r w:rsidRPr="0029583F">
        <w:t>оперативной</w:t>
      </w:r>
      <w:proofErr w:type="gramEnd"/>
      <w:r w:rsidRPr="0029583F">
        <w:t xml:space="preserve"> обстановки с целью принятия дополнительных мер. Организует инициативно и по запросам руководителей следственно-оперативной группы получение необходимых сведений из имеющихся банков данных и обеспечивает их своевременное предоставление группе.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Ориентирует другие органы внутренних дел о совершенном преступлении, приметах преступников, похищенных предметах и других обстоятельствах. Принимает меры к установлению личности погибших при криминальных обстоятельствах, а также пострадавших, доставленных в медицинские учреждения.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 xml:space="preserve">О совершении преступления и выезде СОГ незамедлительно докладывает начальнику </w:t>
      </w:r>
      <w:proofErr w:type="spellStart"/>
      <w:r w:rsidRPr="0029583F">
        <w:t>горрайлиноргана</w:t>
      </w:r>
      <w:proofErr w:type="spellEnd"/>
      <w:r w:rsidRPr="0029583F">
        <w:t xml:space="preserve"> или ответственному от руководства и в дежурную часть вышестоящего органа, В последующем информирует их о результатах работы следственно-оперативной группы.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По прибытии на место происшествия: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Следователь: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Осуществляет руководство следственно-оперативной группой, определяет порядок ее работы, обеспечивает согласованную деятельность всех ее членов, направленную на установление очевидцев, пострадавших и лиц, совершивших преступление, обнаружение, фиксацию и изъятие следов преступления, формирование доказательственной базы.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Не уполномоченные на то законом должностные лица не вправе вмешиваться в действия следователя на месте происшествия.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lastRenderedPageBreak/>
        <w:t>Допуск к месту происшествия лиц, официально не участвующих в его осмотре, производится только с разрешения руководителя СОГ.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Через дежурного по органу внутренних дел привлекает к участию в осмотре специалистов различного профиля - сотрудников экспертно-криминалистических подразделений органов внутренних дел и других ведомств, а также лиц для оказания помощи при осмотре больших по площади территорий. В случае необходимости истребует дополнительные технические средства,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Совместно с членами следственно-оперативной группы изучает первоначальные материалы, изъятые следы и иные вещественные доказательства. На основе полученной информации планирует и осуществляет неотложные мероприятия по раскрытию преступления.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Дает поручения и указания оперативным сотрудникам и работникам других служб о производстве розыскных и поисковых мероприятий.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Несет персональную ответственность за качество, полноту и результативность осмотра, применения криминалистических средств и методов, сбор, упаковку и сохранность изъятых следов и иных вещественных доказательств,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По результатам осмотра места происшествия принимает решение в соответствии с уголовно-процессуальным законодательством.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При отсутствии достаточных данных, указывающих на признаки преступления, через начальника органа внутренних дел направляет материал в орган дознания для дополнительной проверки,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Не допускается передача составленного следователем протокола осмотра места происшествия и других собранных материалов при наличии признаков подследственного ему преступления в подразделения, выполняющие функции органов дознания.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Оперуполномоченный: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lastRenderedPageBreak/>
        <w:t>Осуществляет необходимые оперативно-розыскные мероприятия, предусмотренные Федеральным законом "Об оперативно-розыскной деятельности", по обнаружению и задержанию лиц, совершивших преступление, установлению очевидцев, мест хранения и сбыта похищенного, для проведения которых взаимодействует с сотрудниками других служб органов и подразделений внутренних дел и иных ведомств.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По поручению следователя производит следственные действия и оперативно-розыскные мероприятия.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Сообщает в дежурную часть сведения о характере преступления, приметах подозреваемых, похищенного, а также другие данные, имеющие значение для поиска и задержания преступников.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О результатах проделанной работы информирует следователя (в письменной форме) и своего непосредственного начальника.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Специалист-криминалист: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Оказывает содействие следователю в обнаружении, фиксации, изъятии, упаковке и сохранении следов и иных вещественных доказательств, отборе сравнительных и контрольных образцов, а также другую помощь, требующую специальных познаний.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 xml:space="preserve">Содействует полному и правильному </w:t>
      </w:r>
      <w:proofErr w:type="gramStart"/>
      <w:r w:rsidRPr="0029583F">
        <w:t>отражению</w:t>
      </w:r>
      <w:proofErr w:type="gramEnd"/>
      <w:r w:rsidRPr="0029583F">
        <w:t xml:space="preserve"> а протоколе осмотра полученной криминалистической информации, а также данных о применении криминалистических средств и методов.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По согласованию с руководством СОГ определяет наиболее целесообразные приемы применения криминалистической техники и использует их в работе на месте происшествия.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По указанию следователя осуществляет предварительное исследование следов и иных вещественных доказательств на месте происшествия для получения розыскной информации о лицах, совершивших преступление и других фактах, подлежащих установлению.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 учетом результатов осмотра участвует в разработке рабочих версий совершенного преступления.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lastRenderedPageBreak/>
        <w:t>Дознаватель: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Деятельность дознавателя по уголовным делам о преступлениях, подследственных органам дознания, осуществляется в соответствии с требованиями уголовно-процессуального законодательства, приказа МВД России от 16 октября 1992 г. N 368 и организуется применительно к требованиям данной Инструкции.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Участковый инспектор: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Информирует следователя и оперативных сотрудников о характере и месте совершения преступления, о пострадавших и лицах, представляющих оперативный интерес.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Исполняет поручения руководителей СОГ по установлению, вызову к следователю очевидцев и иных лиц, располагающих сведениями о преступлении и преступниках, используя для этого возможности кратковременных оперативных контактов с гражданами.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Производит следственные действия по поручению следователя.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Инспектор-кинолог: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Принимает решение о возможности применения служебно-розыскной собаки и по указанию следователя применяет ее для обнаружения лиц, совершивших преступление, орудий преступления и других предметов, имеющих значение для дела.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Совместно с оперативным работником, участковым инспектором участвует в преследовании и задержании преступника.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Составляет акт о применении служебно-розыскной собаки.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Сотрудник Государственной инспекции дорожного движения: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Организует эвакуацию людей и оказание доврачебной помощи пострадавшим.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Принимает меры для сохранения обстановки и следов происшествия.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Организует движение автотранспорта на время осмотра места происшествия, обеспечивает безопасность работы членов СОГ.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lastRenderedPageBreak/>
        <w:t>Оказывает помощь следователю в осмотре места происшествия и транспортного средства, установлении очевидцев. Обеспечивает медицинское освидетельствование водителей. Организует буксировку транспортного средства в случае его повреждения.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Принимает меры по установлению владельцев и розыску транспортных средств, скрывшихся с места происшествия, розыску похищенного автотранспорта.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Сотрудник Государственной противопожарной службы: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Выявляет очаговые признаки пожара, пути его распространения. Устанавливает наличие, размещение и хранение веществ и материалов, находившихся в зоне пожара, Выявляет на машинах, агрегатах, установках, приборах и в электросетях характерные признаки, которые могут указать на причину возникновения пожара,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Устанавливает наличие средств извещения и тушения пожара, соблюдение правил пожарной безопасности и выполнения предписаний должностных лиц органов управления и подразделений ГПС. Изучает обстановку на объекте, предшествующую возникновению пожара. Проверяет состояние средств автоматического обнаружения и тушения пожара, наличие и место расположения сработавших датчиков и пожарной сигнализации противопожарных установок.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Обеспечивает вызов сотрудника органа управления или подразделения ГПС, закрепленного за данным объектом по линии выполнения функций государственного пожарного надзора, и получение документации, характеризующей техническое и противопожарное состояние объекта.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Оказывает содействие следователю в обнаружении изъятии следов, предметов и иных вещественных доказательств, фиксации очаговых признаков; в составлении схем (планов), протокола осмотра места происшествия в части правильности использования специальной терминологии.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lastRenderedPageBreak/>
        <w:t>Принимает участие в организации и проведении необходимых следственных действий, выдвижении и проверке версий о причине пожара.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Устанавливает сведения о лицах, склонных к совершению поджогов, заполняет на них информационно-поисковые карты, которые направляет для постановки на учет в ИЦ МВД, ГУВД, УВД.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Представляет акт о пожаре.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При возвращении с места происшествия: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Члены следственно-оперативной группы незамедлительно докладывают руководству органа внутренних дел и сообщают в дежурную часть о принятых мерах по раскрытию преступления. Изучают собранные материалы, изъятые следы и иные вещественные доказательства и на основании полученной информации разрабатывают версии и составляют согласованный план расследования,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Следователь незамедлительно производит осмотр изъятых следов и иных вещественных доказательств, обыск, выемку, освидетельствование, задержание и допрос подозреваемых, допрос потерпевших и свидетелей, назначает криминалистические и другие экспертизы, обеспечивая при этом своевременное направление на исследование изъятых следов и других объектов и их последующее хранение.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 xml:space="preserve">Дает поручение о принятии мер к установлению личности погибших и доставленных в медицинские учреждения, а также об </w:t>
      </w:r>
      <w:proofErr w:type="gramStart"/>
      <w:r w:rsidRPr="0029583F">
        <w:t>уведомлении</w:t>
      </w:r>
      <w:proofErr w:type="gramEnd"/>
      <w:r w:rsidRPr="0029583F">
        <w:t xml:space="preserve"> о случившемся родственников пострадавших.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Оперуполномоченный проверяет по оперативно-справочным и криминалистическим учетам данные, полученные в ходе первоначальных следственных действий и оперативно-розыскных мероприятий; осуществляет постановку на учет похищенных номерных вещей; в установленный срок заводит оперативно-поисковое дело по соответствующей категории преступлений, разрабатывает по нему план оперативно-розыскных мероприятий.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lastRenderedPageBreak/>
        <w:t xml:space="preserve">Специалист-криминалист в течение дежурных суток результаты предварительного исследования оформляет справкой и доводит до сведения следователя, оперативного работника и фиксирует в журнале учета выездов на место происшествия; в срок до 5 суток представляет следователю </w:t>
      </w:r>
      <w:proofErr w:type="spellStart"/>
      <w:r w:rsidRPr="0029583F">
        <w:t>фототаблицы</w:t>
      </w:r>
      <w:proofErr w:type="spellEnd"/>
      <w:r w:rsidRPr="0029583F">
        <w:t xml:space="preserve"> к протоколу осмотра места происшествия и по его требованию видеоматериалы.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В дальнейшем осуществляет технико-криминалистическое обеспечение расследования и раскрытия преступлений.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Основной организационной формой взаимодействия в вышеописанных случаях является следственно-оперативная группа (СОГ).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Следственно-оперативные группы подразделяются на следующие виды: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Дежурная (при дежурной части) - обеспечивает немедленное реагирование на сообщения о преступлениях, производство неотложных следственных действий и оперативно-розыскных мероприятий по "горячим следам" и формируется в составе следователя, сотрудников оперативных и экспертно-криминалистических подразделений, кинолога.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Целевая (временная) группа - для расследования и раскрытия преступлений по конкретному уголовному делу.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 xml:space="preserve">Специализированная (постоянно действующая) группа - для расследования и раскрытия определенной категории преступлений, в том </w:t>
      </w:r>
      <w:proofErr w:type="gramStart"/>
      <w:r w:rsidRPr="0029583F">
        <w:t>числе</w:t>
      </w:r>
      <w:proofErr w:type="gramEnd"/>
      <w:r w:rsidRPr="0029583F">
        <w:t xml:space="preserve"> по которым лица, их совершившие, не установлены.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Совместная следственно-оперативная группа (бригада) - для расследования и раскрытия тяжких и особо тяжких преступлений, в том числе совершенных организованными преступными группами, либо для расследования сложного уголовного дела с большим объемом работы. В состав группы (бригады) могут включаться по согласованию сотрудники органов прокуратуры, федеральной службы безопасности, Федеральной службы налоговой полиции.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</w:p>
    <w:p w:rsidR="0029583F" w:rsidRDefault="0029583F" w:rsidP="0029583F">
      <w:pPr>
        <w:spacing w:after="0" w:line="360" w:lineRule="auto"/>
        <w:ind w:firstLine="709"/>
        <w:jc w:val="both"/>
      </w:pPr>
      <w:r w:rsidRPr="0029583F">
        <w:lastRenderedPageBreak/>
        <w:t>Количество СОГ, график их работы и отдыха определяет начальник органа внутренних дел исходя из штатной численности и оперативной обстановки, с учетом требований действующих нормативных актов. При этом одна группа в течение суток должна выезжать не более чем на 2-3 преступления.</w:t>
      </w:r>
    </w:p>
    <w:p w:rsidR="007847DF" w:rsidRDefault="007847DF" w:rsidP="0029583F">
      <w:pPr>
        <w:spacing w:after="0" w:line="360" w:lineRule="auto"/>
        <w:ind w:firstLine="709"/>
        <w:jc w:val="both"/>
      </w:pPr>
    </w:p>
    <w:p w:rsidR="007847DF" w:rsidRDefault="007847DF" w:rsidP="0029583F">
      <w:pPr>
        <w:spacing w:after="0" w:line="360" w:lineRule="auto"/>
        <w:ind w:firstLine="709"/>
        <w:jc w:val="both"/>
      </w:pPr>
    </w:p>
    <w:p w:rsidR="007847DF" w:rsidRDefault="007847DF" w:rsidP="0029583F">
      <w:pPr>
        <w:spacing w:after="0" w:line="360" w:lineRule="auto"/>
        <w:ind w:firstLine="709"/>
        <w:jc w:val="both"/>
      </w:pPr>
    </w:p>
    <w:p w:rsidR="007847DF" w:rsidRDefault="007847DF" w:rsidP="0029583F">
      <w:pPr>
        <w:spacing w:after="0" w:line="360" w:lineRule="auto"/>
        <w:ind w:firstLine="709"/>
        <w:jc w:val="both"/>
      </w:pPr>
    </w:p>
    <w:p w:rsidR="007847DF" w:rsidRDefault="007847DF" w:rsidP="0029583F">
      <w:pPr>
        <w:spacing w:after="0" w:line="360" w:lineRule="auto"/>
        <w:ind w:firstLine="709"/>
        <w:jc w:val="both"/>
      </w:pPr>
    </w:p>
    <w:p w:rsidR="007847DF" w:rsidRDefault="007847DF" w:rsidP="0029583F">
      <w:pPr>
        <w:spacing w:after="0" w:line="360" w:lineRule="auto"/>
        <w:ind w:firstLine="709"/>
        <w:jc w:val="both"/>
      </w:pPr>
    </w:p>
    <w:p w:rsidR="007847DF" w:rsidRDefault="007847DF" w:rsidP="0029583F">
      <w:pPr>
        <w:spacing w:after="0" w:line="360" w:lineRule="auto"/>
        <w:ind w:firstLine="709"/>
        <w:jc w:val="both"/>
      </w:pPr>
    </w:p>
    <w:p w:rsidR="007847DF" w:rsidRDefault="007847DF" w:rsidP="0029583F">
      <w:pPr>
        <w:spacing w:after="0" w:line="360" w:lineRule="auto"/>
        <w:ind w:firstLine="709"/>
        <w:jc w:val="both"/>
      </w:pPr>
    </w:p>
    <w:p w:rsidR="007847DF" w:rsidRDefault="007847DF" w:rsidP="0029583F">
      <w:pPr>
        <w:spacing w:after="0" w:line="360" w:lineRule="auto"/>
        <w:ind w:firstLine="709"/>
        <w:jc w:val="both"/>
      </w:pPr>
    </w:p>
    <w:p w:rsidR="007847DF" w:rsidRDefault="007847DF" w:rsidP="0029583F">
      <w:pPr>
        <w:spacing w:after="0" w:line="360" w:lineRule="auto"/>
        <w:ind w:firstLine="709"/>
        <w:jc w:val="both"/>
      </w:pPr>
    </w:p>
    <w:p w:rsidR="007847DF" w:rsidRDefault="007847DF" w:rsidP="0029583F">
      <w:pPr>
        <w:spacing w:after="0" w:line="360" w:lineRule="auto"/>
        <w:ind w:firstLine="709"/>
        <w:jc w:val="both"/>
      </w:pPr>
    </w:p>
    <w:p w:rsidR="007847DF" w:rsidRDefault="007847DF" w:rsidP="0029583F">
      <w:pPr>
        <w:spacing w:after="0" w:line="360" w:lineRule="auto"/>
        <w:ind w:firstLine="709"/>
        <w:jc w:val="both"/>
      </w:pPr>
    </w:p>
    <w:p w:rsidR="007847DF" w:rsidRDefault="007847DF" w:rsidP="0029583F">
      <w:pPr>
        <w:spacing w:after="0" w:line="360" w:lineRule="auto"/>
        <w:ind w:firstLine="709"/>
        <w:jc w:val="both"/>
      </w:pPr>
    </w:p>
    <w:p w:rsidR="007847DF" w:rsidRDefault="007847DF" w:rsidP="0029583F">
      <w:pPr>
        <w:spacing w:after="0" w:line="360" w:lineRule="auto"/>
        <w:ind w:firstLine="709"/>
        <w:jc w:val="both"/>
      </w:pPr>
    </w:p>
    <w:p w:rsidR="007847DF" w:rsidRDefault="007847DF" w:rsidP="0029583F">
      <w:pPr>
        <w:spacing w:after="0" w:line="360" w:lineRule="auto"/>
        <w:ind w:firstLine="709"/>
        <w:jc w:val="both"/>
      </w:pPr>
    </w:p>
    <w:p w:rsidR="007847DF" w:rsidRDefault="007847DF" w:rsidP="0029583F">
      <w:pPr>
        <w:spacing w:after="0" w:line="360" w:lineRule="auto"/>
        <w:ind w:firstLine="709"/>
        <w:jc w:val="both"/>
      </w:pPr>
    </w:p>
    <w:p w:rsidR="007847DF" w:rsidRDefault="007847DF" w:rsidP="0029583F">
      <w:pPr>
        <w:spacing w:after="0" w:line="360" w:lineRule="auto"/>
        <w:ind w:firstLine="709"/>
        <w:jc w:val="both"/>
      </w:pPr>
    </w:p>
    <w:p w:rsidR="007847DF" w:rsidRDefault="007847DF" w:rsidP="0029583F">
      <w:pPr>
        <w:spacing w:after="0" w:line="360" w:lineRule="auto"/>
        <w:ind w:firstLine="709"/>
        <w:jc w:val="both"/>
      </w:pPr>
    </w:p>
    <w:p w:rsidR="007847DF" w:rsidRDefault="007847DF" w:rsidP="0029583F">
      <w:pPr>
        <w:spacing w:after="0" w:line="360" w:lineRule="auto"/>
        <w:ind w:firstLine="709"/>
        <w:jc w:val="both"/>
      </w:pPr>
    </w:p>
    <w:p w:rsidR="007847DF" w:rsidRDefault="007847DF" w:rsidP="0029583F">
      <w:pPr>
        <w:spacing w:after="0" w:line="360" w:lineRule="auto"/>
        <w:ind w:firstLine="709"/>
        <w:jc w:val="both"/>
      </w:pPr>
    </w:p>
    <w:p w:rsidR="007847DF" w:rsidRDefault="007847DF" w:rsidP="0029583F">
      <w:pPr>
        <w:spacing w:after="0" w:line="360" w:lineRule="auto"/>
        <w:ind w:firstLine="709"/>
        <w:jc w:val="both"/>
      </w:pPr>
    </w:p>
    <w:p w:rsidR="007847DF" w:rsidRDefault="007847DF" w:rsidP="0029583F">
      <w:pPr>
        <w:spacing w:after="0" w:line="360" w:lineRule="auto"/>
        <w:ind w:firstLine="709"/>
        <w:jc w:val="both"/>
      </w:pPr>
    </w:p>
    <w:p w:rsidR="007847DF" w:rsidRDefault="007847DF" w:rsidP="0029583F">
      <w:pPr>
        <w:spacing w:after="0" w:line="360" w:lineRule="auto"/>
        <w:ind w:firstLine="709"/>
        <w:jc w:val="both"/>
      </w:pPr>
    </w:p>
    <w:p w:rsidR="007847DF" w:rsidRPr="0029583F" w:rsidRDefault="007847DF" w:rsidP="0029583F">
      <w:pPr>
        <w:spacing w:after="0" w:line="360" w:lineRule="auto"/>
        <w:ind w:firstLine="709"/>
        <w:jc w:val="both"/>
      </w:pPr>
      <w:bookmarkStart w:id="0" w:name="_GoBack"/>
      <w:bookmarkEnd w:id="0"/>
    </w:p>
    <w:p w:rsidR="0029583F" w:rsidRPr="0029583F" w:rsidRDefault="0029583F" w:rsidP="0029583F">
      <w:pPr>
        <w:spacing w:after="0" w:line="360" w:lineRule="auto"/>
        <w:ind w:firstLine="709"/>
        <w:jc w:val="both"/>
      </w:pPr>
    </w:p>
    <w:p w:rsidR="0029583F" w:rsidRPr="007847DF" w:rsidRDefault="007847DF" w:rsidP="007847DF">
      <w:pPr>
        <w:spacing w:after="0" w:line="360" w:lineRule="auto"/>
        <w:jc w:val="center"/>
        <w:rPr>
          <w:b/>
        </w:rPr>
      </w:pPr>
      <w:r w:rsidRPr="007847DF">
        <w:rPr>
          <w:b/>
        </w:rPr>
        <w:lastRenderedPageBreak/>
        <w:t>ВЫВОДЫ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 xml:space="preserve">Практика проходила в ОВД Ленинского района </w:t>
      </w:r>
      <w:proofErr w:type="spellStart"/>
      <w:r w:rsidRPr="0029583F">
        <w:t>г</w:t>
      </w:r>
      <w:proofErr w:type="gramStart"/>
      <w:r w:rsidRPr="0029583F">
        <w:t>.Т</w:t>
      </w:r>
      <w:proofErr w:type="gramEnd"/>
      <w:r w:rsidRPr="0029583F">
        <w:t>амбова</w:t>
      </w:r>
      <w:proofErr w:type="spellEnd"/>
      <w:r w:rsidRPr="0029583F">
        <w:t>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В соответствии с задачами практики я закрепил полученные теоретические знания и применил свои знания и умения в работе оперативно-розыскных мероприятиях.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В ходе прохождения практики я ознакомился с порядком ведения следственно-розыскных действий; изучил документы, применяемые в ходе проведения дознания; узнал права и обязанности оперуполномоченных сотрудников.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При прохождении практики я присутствовал на следственно-розыскных мероприятиях и выезжал на место совершения преступления.</w:t>
      </w:r>
    </w:p>
    <w:p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Мероприятия, в которых я участвовал, помогли мне расширить степень теоретических знаний и получить необходимые практические навыки в работе следственно-розыскных мероприятий.</w:t>
      </w:r>
    </w:p>
    <w:p w:rsidR="00BB4CA1" w:rsidRPr="0029583F" w:rsidRDefault="0029583F" w:rsidP="0029583F">
      <w:pPr>
        <w:spacing w:after="0" w:line="360" w:lineRule="auto"/>
        <w:ind w:firstLine="709"/>
        <w:jc w:val="both"/>
      </w:pPr>
      <w:r w:rsidRPr="0029583F">
        <w:t>Считаю, что цель прохождения практики в получении практического опыта достигнута.</w:t>
      </w:r>
    </w:p>
    <w:sectPr w:rsidR="00BB4CA1" w:rsidRPr="00295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3F"/>
    <w:rsid w:val="0029583F"/>
    <w:rsid w:val="007847DF"/>
    <w:rsid w:val="009C2F58"/>
    <w:rsid w:val="00BB4CA1"/>
    <w:rsid w:val="00C26508"/>
    <w:rsid w:val="00E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2260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Yulya</dc:creator>
  <cp:lastModifiedBy>Yulya</cp:lastModifiedBy>
  <cp:revision>2</cp:revision>
  <dcterms:created xsi:type="dcterms:W3CDTF">2017-11-12T22:00:00Z</dcterms:created>
  <dcterms:modified xsi:type="dcterms:W3CDTF">2017-11-12T22:05:00Z</dcterms:modified>
</cp:coreProperties>
</file>